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C0080" w14:textId="77777777" w:rsidR="00492016" w:rsidRPr="00492016" w:rsidRDefault="00492016" w:rsidP="00492016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/>
          <w:color w:val="000000"/>
          <w:kern w:val="16"/>
          <w:szCs w:val="20"/>
          <w:lang w:eastAsia="hr-HR"/>
        </w:rPr>
      </w:pPr>
    </w:p>
    <w:p w14:paraId="09ABF1CA" w14:textId="3A9DC671" w:rsidR="00492016" w:rsidRPr="00F559AA" w:rsidRDefault="00492016" w:rsidP="00492016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Cs/>
          <w:color w:val="FF0000"/>
          <w:kern w:val="16"/>
          <w:szCs w:val="20"/>
          <w:lang w:eastAsia="hr-HR"/>
        </w:rPr>
      </w:pPr>
      <w:r w:rsidRPr="00492016">
        <w:rPr>
          <w:rFonts w:ascii="Arial" w:eastAsia="Times New Roman" w:hAnsi="Arial"/>
          <w:bCs/>
          <w:color w:val="000000"/>
          <w:kern w:val="16"/>
          <w:szCs w:val="20"/>
          <w:lang w:eastAsia="hr-HR"/>
        </w:rPr>
        <w:t xml:space="preserve">Naš znak: </w:t>
      </w:r>
      <w:r w:rsidR="00E72C01" w:rsidRPr="00E72C01">
        <w:rPr>
          <w:rFonts w:ascii="Arial" w:eastAsia="Times New Roman" w:hAnsi="Arial"/>
          <w:bCs/>
          <w:kern w:val="16"/>
          <w:szCs w:val="20"/>
          <w:lang w:eastAsia="hr-HR"/>
        </w:rPr>
        <w:t>600-06-2</w:t>
      </w:r>
      <w:r w:rsidR="0071704C">
        <w:rPr>
          <w:rFonts w:ascii="Arial" w:eastAsia="Times New Roman" w:hAnsi="Arial"/>
          <w:bCs/>
          <w:kern w:val="16"/>
          <w:szCs w:val="20"/>
          <w:lang w:eastAsia="hr-HR"/>
        </w:rPr>
        <w:t>2</w:t>
      </w:r>
      <w:r w:rsidR="00E72C01" w:rsidRPr="00E72C01">
        <w:rPr>
          <w:rFonts w:ascii="Arial" w:eastAsia="Times New Roman" w:hAnsi="Arial"/>
          <w:bCs/>
          <w:kern w:val="16"/>
          <w:szCs w:val="20"/>
          <w:lang w:eastAsia="hr-HR"/>
        </w:rPr>
        <w:t>/</w:t>
      </w:r>
      <w:r w:rsidR="0071704C">
        <w:rPr>
          <w:rFonts w:ascii="Arial" w:eastAsia="Times New Roman" w:hAnsi="Arial"/>
          <w:bCs/>
          <w:kern w:val="16"/>
          <w:szCs w:val="20"/>
          <w:lang w:eastAsia="hr-HR"/>
        </w:rPr>
        <w:t>18</w:t>
      </w:r>
      <w:r w:rsidR="0056196C" w:rsidRPr="00E72C01">
        <w:rPr>
          <w:rFonts w:ascii="Arial" w:eastAsia="Times New Roman" w:hAnsi="Arial"/>
          <w:bCs/>
          <w:kern w:val="16"/>
          <w:szCs w:val="20"/>
          <w:lang w:eastAsia="hr-HR"/>
        </w:rPr>
        <w:t xml:space="preserve"> </w:t>
      </w:r>
      <w:r w:rsidR="00E72C01" w:rsidRPr="00E72C01">
        <w:rPr>
          <w:rFonts w:ascii="Arial" w:eastAsia="Times New Roman" w:hAnsi="Arial"/>
          <w:bCs/>
          <w:kern w:val="16"/>
          <w:szCs w:val="20"/>
          <w:lang w:eastAsia="hr-HR"/>
        </w:rPr>
        <w:t>–</w:t>
      </w:r>
      <w:r w:rsidR="0056196C" w:rsidRPr="00E72C01">
        <w:rPr>
          <w:rFonts w:ascii="Arial" w:eastAsia="Times New Roman" w:hAnsi="Arial"/>
          <w:bCs/>
          <w:kern w:val="16"/>
          <w:szCs w:val="20"/>
          <w:lang w:eastAsia="hr-HR"/>
        </w:rPr>
        <w:t xml:space="preserve"> </w:t>
      </w:r>
      <w:r w:rsidR="0071704C">
        <w:rPr>
          <w:rFonts w:ascii="Arial" w:eastAsia="Times New Roman" w:hAnsi="Arial"/>
          <w:bCs/>
          <w:kern w:val="16"/>
          <w:szCs w:val="20"/>
          <w:lang w:eastAsia="hr-HR"/>
        </w:rPr>
        <w:t>A602004</w:t>
      </w:r>
      <w:r w:rsidR="00E72C01" w:rsidRPr="00E72C01">
        <w:rPr>
          <w:rFonts w:ascii="Arial" w:eastAsia="Times New Roman" w:hAnsi="Arial"/>
          <w:bCs/>
          <w:kern w:val="16"/>
          <w:szCs w:val="20"/>
          <w:lang w:eastAsia="hr-HR"/>
        </w:rPr>
        <w:t>-2</w:t>
      </w:r>
      <w:r w:rsidR="0071704C">
        <w:rPr>
          <w:rFonts w:ascii="Arial" w:eastAsia="Times New Roman" w:hAnsi="Arial"/>
          <w:bCs/>
          <w:kern w:val="16"/>
          <w:szCs w:val="20"/>
          <w:lang w:eastAsia="hr-HR"/>
        </w:rPr>
        <w:t>2</w:t>
      </w:r>
      <w:r w:rsidR="00E72C01" w:rsidRPr="00E72C01">
        <w:rPr>
          <w:rFonts w:ascii="Arial" w:eastAsia="Times New Roman" w:hAnsi="Arial"/>
          <w:bCs/>
          <w:kern w:val="16"/>
          <w:szCs w:val="20"/>
          <w:lang w:eastAsia="hr-HR"/>
        </w:rPr>
        <w:t>-</w:t>
      </w:r>
      <w:r w:rsidR="006A50B9">
        <w:rPr>
          <w:rFonts w:ascii="Arial" w:eastAsia="Times New Roman" w:hAnsi="Arial"/>
          <w:bCs/>
          <w:kern w:val="16"/>
          <w:szCs w:val="20"/>
          <w:lang w:eastAsia="hr-HR"/>
        </w:rPr>
        <w:t>4</w:t>
      </w:r>
    </w:p>
    <w:p w14:paraId="24678A35" w14:textId="5B05A782" w:rsidR="00492016" w:rsidRPr="00E72C01" w:rsidRDefault="00F559AA" w:rsidP="00492016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Cs/>
          <w:kern w:val="16"/>
          <w:szCs w:val="20"/>
          <w:lang w:eastAsia="hr-HR"/>
        </w:rPr>
      </w:pPr>
      <w:r w:rsidRPr="00E72C01">
        <w:rPr>
          <w:rFonts w:ascii="Arial" w:eastAsia="Times New Roman" w:hAnsi="Arial"/>
          <w:bCs/>
          <w:kern w:val="16"/>
          <w:szCs w:val="20"/>
          <w:lang w:eastAsia="hr-HR"/>
        </w:rPr>
        <w:t xml:space="preserve">Rijeka, </w:t>
      </w:r>
      <w:r w:rsidR="000664ED">
        <w:rPr>
          <w:rFonts w:ascii="Arial" w:eastAsia="Times New Roman" w:hAnsi="Arial"/>
          <w:bCs/>
          <w:kern w:val="16"/>
          <w:szCs w:val="20"/>
          <w:lang w:eastAsia="hr-HR"/>
        </w:rPr>
        <w:t>1</w:t>
      </w:r>
      <w:r w:rsidR="007F7184">
        <w:rPr>
          <w:rFonts w:ascii="Arial" w:eastAsia="Times New Roman" w:hAnsi="Arial"/>
          <w:bCs/>
          <w:kern w:val="16"/>
          <w:szCs w:val="20"/>
          <w:lang w:eastAsia="hr-HR"/>
        </w:rPr>
        <w:t>2</w:t>
      </w:r>
      <w:r w:rsidRPr="00E72C01">
        <w:rPr>
          <w:rFonts w:ascii="Arial" w:eastAsia="Times New Roman" w:hAnsi="Arial"/>
          <w:bCs/>
          <w:kern w:val="16"/>
          <w:szCs w:val="20"/>
          <w:lang w:eastAsia="hr-HR"/>
        </w:rPr>
        <w:t xml:space="preserve">. </w:t>
      </w:r>
      <w:r w:rsidR="007F7184">
        <w:rPr>
          <w:rFonts w:ascii="Arial" w:eastAsia="Times New Roman" w:hAnsi="Arial"/>
          <w:bCs/>
          <w:kern w:val="16"/>
          <w:szCs w:val="20"/>
          <w:lang w:eastAsia="hr-HR"/>
        </w:rPr>
        <w:t>srpnja</w:t>
      </w:r>
      <w:r w:rsidRPr="00E72C01">
        <w:rPr>
          <w:rFonts w:ascii="Arial" w:eastAsia="Times New Roman" w:hAnsi="Arial"/>
          <w:bCs/>
          <w:kern w:val="16"/>
          <w:szCs w:val="20"/>
          <w:lang w:eastAsia="hr-HR"/>
        </w:rPr>
        <w:t xml:space="preserve"> 202</w:t>
      </w:r>
      <w:r w:rsidR="007F7184">
        <w:rPr>
          <w:rFonts w:ascii="Arial" w:eastAsia="Times New Roman" w:hAnsi="Arial"/>
          <w:bCs/>
          <w:kern w:val="16"/>
          <w:szCs w:val="20"/>
          <w:lang w:eastAsia="hr-HR"/>
        </w:rPr>
        <w:t>2</w:t>
      </w:r>
      <w:r w:rsidR="00492016" w:rsidRPr="00E72C01">
        <w:rPr>
          <w:rFonts w:ascii="Arial" w:eastAsia="Times New Roman" w:hAnsi="Arial"/>
          <w:bCs/>
          <w:kern w:val="16"/>
          <w:szCs w:val="20"/>
          <w:lang w:eastAsia="hr-HR"/>
        </w:rPr>
        <w:t>. godine</w:t>
      </w:r>
    </w:p>
    <w:p w14:paraId="332DD318" w14:textId="77777777" w:rsidR="00BB254B" w:rsidRPr="00BB254B" w:rsidRDefault="00BB254B" w:rsidP="00BB254B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/>
          <w:color w:val="000000"/>
          <w:kern w:val="16"/>
          <w:szCs w:val="20"/>
          <w:lang w:eastAsia="hr-HR"/>
        </w:rPr>
      </w:pPr>
    </w:p>
    <w:p w14:paraId="00081045" w14:textId="77777777" w:rsidR="00BB254B" w:rsidRPr="00BB254B" w:rsidRDefault="00BB254B" w:rsidP="00BB254B">
      <w:pPr>
        <w:tabs>
          <w:tab w:val="left" w:pos="284"/>
          <w:tab w:val="left" w:pos="8080"/>
        </w:tabs>
        <w:spacing w:after="0" w:line="240" w:lineRule="auto"/>
        <w:ind w:right="282"/>
        <w:rPr>
          <w:rFonts w:ascii="Arial" w:eastAsia="Times New Roman" w:hAnsi="Arial"/>
          <w:b/>
          <w:color w:val="000000"/>
          <w:kern w:val="16"/>
          <w:szCs w:val="20"/>
          <w:lang w:eastAsia="hr-HR"/>
        </w:rPr>
      </w:pPr>
    </w:p>
    <w:p w14:paraId="5064E4A8" w14:textId="77777777" w:rsidR="00BB254B" w:rsidRPr="00BB254B" w:rsidRDefault="00BB254B" w:rsidP="00BB254B">
      <w:pPr>
        <w:tabs>
          <w:tab w:val="left" w:pos="284"/>
          <w:tab w:val="left" w:pos="8080"/>
        </w:tabs>
        <w:spacing w:after="0" w:line="240" w:lineRule="auto"/>
        <w:ind w:left="284" w:right="284" w:hanging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49A4E6B6" w14:textId="4BB6B7FF" w:rsidR="00492016" w:rsidRPr="00F559AA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kern w:val="16"/>
          <w:lang w:eastAsia="hr-HR"/>
        </w:rPr>
      </w:pPr>
      <w:r>
        <w:rPr>
          <w:rFonts w:ascii="Arial" w:eastAsia="Times New Roman" w:hAnsi="Arial" w:cs="Arial"/>
          <w:color w:val="000000"/>
          <w:kern w:val="16"/>
          <w:lang w:eastAsia="hr-HR"/>
        </w:rPr>
        <w:t>U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postupk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u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jednostavne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</w:t>
      </w:r>
      <w:r w:rsidRPr="00F559AA">
        <w:rPr>
          <w:rFonts w:ascii="Arial" w:eastAsia="Times New Roman" w:hAnsi="Arial" w:cs="Arial"/>
          <w:kern w:val="16"/>
          <w:lang w:eastAsia="hr-HR"/>
        </w:rPr>
        <w:t xml:space="preserve">nabave za predmet </w:t>
      </w:r>
      <w:r w:rsidR="007F7184" w:rsidRPr="007F7184">
        <w:rPr>
          <w:rFonts w:ascii="Arial" w:hAnsi="Arial" w:cs="Arial"/>
          <w:b/>
          <w:lang w:eastAsia="hr-HR"/>
        </w:rPr>
        <w:t>USLUGA ČIŠĆENJA SEPARATORA, evidencijski broj nabave 55-JEN-22</w:t>
      </w:r>
      <w:r w:rsidRPr="00F559AA">
        <w:rPr>
          <w:rFonts w:ascii="Arial" w:eastAsia="Times New Roman" w:hAnsi="Arial" w:cs="Arial"/>
          <w:kern w:val="16"/>
          <w:lang w:eastAsia="hr-HR"/>
        </w:rPr>
        <w:t>, prije isteka roka za podnošenje ponuda KD Autotrolej d.o.o. objavljuje:</w:t>
      </w:r>
    </w:p>
    <w:p w14:paraId="5633A7E3" w14:textId="77777777" w:rsidR="00492016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16BC8C27" w14:textId="77777777" w:rsidR="00492016" w:rsidRPr="000877EC" w:rsidRDefault="00492016" w:rsidP="00492016">
      <w:pPr>
        <w:tabs>
          <w:tab w:val="left" w:pos="284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kern w:val="16"/>
          <w:lang w:eastAsia="hr-HR"/>
        </w:rPr>
      </w:pPr>
      <w:r>
        <w:rPr>
          <w:rFonts w:ascii="Arial" w:eastAsia="Times New Roman" w:hAnsi="Arial" w:cs="Arial"/>
          <w:b/>
          <w:color w:val="000000"/>
          <w:kern w:val="16"/>
          <w:lang w:eastAsia="hr-HR"/>
        </w:rPr>
        <w:t>OBAVIJEST O IZMJENI TROŠKOVNIKA</w:t>
      </w:r>
      <w:r w:rsidRPr="000877EC"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 </w:t>
      </w:r>
    </w:p>
    <w:p w14:paraId="5A598218" w14:textId="77777777" w:rsidR="00492016" w:rsidRPr="000877EC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36E0A8F6" w14:textId="4C2193B6" w:rsidR="00492016" w:rsidRPr="000877EC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Naručitelj je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zaprimio zahtjev gospodarskog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subjekta za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izmjenom troškovnika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, a vezano za predmet nabave: </w:t>
      </w:r>
      <w:r w:rsidR="007F7184" w:rsidRPr="007F7184">
        <w:rPr>
          <w:rFonts w:ascii="Arial" w:hAnsi="Arial" w:cs="Arial"/>
          <w:b/>
          <w:lang w:eastAsia="hr-HR"/>
        </w:rPr>
        <w:t>USLUGA ČIŠĆENJA SEPARATORA, evidencijski broj nabave 55-JEN-22</w:t>
      </w:r>
      <w:r w:rsidRPr="00F559AA">
        <w:rPr>
          <w:rFonts w:ascii="Arial" w:eastAsia="Times New Roman" w:hAnsi="Arial" w:cs="Arial"/>
          <w:kern w:val="16"/>
          <w:lang w:eastAsia="hr-HR"/>
        </w:rPr>
        <w:t xml:space="preserve">, 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>te</w:t>
      </w:r>
      <w:r>
        <w:rPr>
          <w:rFonts w:ascii="Arial" w:eastAsia="Times New Roman" w:hAnsi="Arial" w:cs="Arial"/>
          <w:color w:val="000000"/>
          <w:kern w:val="16"/>
          <w:lang w:eastAsia="hr-HR"/>
        </w:rPr>
        <w:t xml:space="preserve"> odgovor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stavlja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na raspolaganje na istim internetskim stranicama kao i </w:t>
      </w:r>
      <w:r>
        <w:rPr>
          <w:rFonts w:ascii="Arial" w:eastAsia="Times New Roman" w:hAnsi="Arial" w:cs="Arial"/>
          <w:color w:val="000000"/>
          <w:kern w:val="16"/>
          <w:lang w:eastAsia="hr-HR"/>
        </w:rPr>
        <w:t>poziv na dostavu ponude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bez navođenja podataka o podnositelju zahtjeva.</w:t>
      </w:r>
    </w:p>
    <w:p w14:paraId="63BEC1D4" w14:textId="77777777" w:rsidR="00492016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/>
          <w:kern w:val="16"/>
          <w:lang w:eastAsia="hr-HR"/>
        </w:rPr>
      </w:pPr>
    </w:p>
    <w:p w14:paraId="281EC167" w14:textId="77777777" w:rsidR="00492016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/>
          <w:kern w:val="16"/>
          <w:lang w:eastAsia="hr-HR"/>
        </w:rPr>
      </w:pPr>
    </w:p>
    <w:p w14:paraId="3EEE48A9" w14:textId="77777777" w:rsidR="00492016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/>
          <w:kern w:val="16"/>
          <w:lang w:eastAsia="hr-HR"/>
        </w:rPr>
      </w:pPr>
      <w:r>
        <w:rPr>
          <w:rFonts w:ascii="Arial" w:eastAsia="Times New Roman" w:hAnsi="Arial" w:cs="Arial"/>
          <w:b/>
          <w:color w:val="000000"/>
          <w:kern w:val="16"/>
          <w:lang w:eastAsia="hr-HR"/>
        </w:rPr>
        <w:t>Upit g</w:t>
      </w:r>
      <w:r w:rsidRPr="000877EC">
        <w:rPr>
          <w:rFonts w:ascii="Arial" w:eastAsia="Times New Roman" w:hAnsi="Arial" w:cs="Arial"/>
          <w:b/>
          <w:color w:val="000000"/>
          <w:kern w:val="16"/>
          <w:lang w:eastAsia="hr-HR"/>
        </w:rPr>
        <w:t>ospodarsk</w:t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>og</w:t>
      </w:r>
      <w:r w:rsidRPr="000877EC"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 subjekt</w:t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>a</w:t>
      </w:r>
      <w:r w:rsidRPr="000877EC">
        <w:rPr>
          <w:rFonts w:ascii="Arial" w:eastAsia="Times New Roman" w:hAnsi="Arial" w:cs="Arial"/>
          <w:b/>
          <w:color w:val="000000"/>
          <w:kern w:val="16"/>
          <w:lang w:eastAsia="hr-HR"/>
        </w:rPr>
        <w:t>:</w:t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 </w:t>
      </w:r>
    </w:p>
    <w:p w14:paraId="566656BB" w14:textId="77777777" w:rsidR="00492016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bCs/>
          <w:color w:val="000000"/>
          <w:kern w:val="16"/>
          <w:lang w:eastAsia="hr-HR"/>
        </w:rPr>
      </w:pPr>
    </w:p>
    <w:p w14:paraId="7313027C" w14:textId="79307E03" w:rsidR="000664ED" w:rsidRDefault="007F7184" w:rsidP="000664ED">
      <w:pPr>
        <w:tabs>
          <w:tab w:val="left" w:pos="284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7F7184">
        <w:rPr>
          <w:rFonts w:ascii="Arial" w:hAnsi="Arial" w:cs="Arial"/>
        </w:rPr>
        <w:t>U troškovniku se traži izvješće o ispitivanju fizikalnih i kemijskih svojstava zauljenih voda separatora 3 puta što nema logike jer izvješće  vrijedi 1 godinu</w:t>
      </w:r>
    </w:p>
    <w:p w14:paraId="545F334C" w14:textId="77777777" w:rsidR="007F7184" w:rsidRPr="000664ED" w:rsidRDefault="007F7184" w:rsidP="000664ED">
      <w:pPr>
        <w:tabs>
          <w:tab w:val="left" w:pos="284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14:paraId="4B2E09D4" w14:textId="77777777" w:rsidR="00492016" w:rsidRDefault="00492016" w:rsidP="00492016">
      <w:pPr>
        <w:tabs>
          <w:tab w:val="left" w:pos="284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  <w:r w:rsidRPr="000877EC">
        <w:rPr>
          <w:rFonts w:ascii="Arial" w:eastAsia="Times New Roman" w:hAnsi="Arial" w:cs="Arial"/>
          <w:b/>
          <w:color w:val="000000"/>
          <w:kern w:val="16"/>
          <w:lang w:eastAsia="hr-HR"/>
        </w:rPr>
        <w:t>Odgovor naručitelja:</w:t>
      </w:r>
      <w:r w:rsidRPr="000877EC">
        <w:rPr>
          <w:rFonts w:ascii="Arial" w:eastAsia="Times New Roman" w:hAnsi="Arial" w:cs="Arial"/>
          <w:color w:val="000000"/>
          <w:kern w:val="16"/>
          <w:lang w:eastAsia="hr-HR"/>
        </w:rPr>
        <w:t xml:space="preserve"> </w:t>
      </w:r>
    </w:p>
    <w:p w14:paraId="403BDC10" w14:textId="77777777" w:rsidR="00492016" w:rsidRDefault="00492016" w:rsidP="00492016">
      <w:pPr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537627AE" w14:textId="77777777" w:rsidR="00E72C01" w:rsidRDefault="00E72C01" w:rsidP="00E72C01">
      <w:pPr>
        <w:tabs>
          <w:tab w:val="left" w:pos="0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  <w:r>
        <w:rPr>
          <w:rFonts w:ascii="Arial" w:eastAsia="Times New Roman" w:hAnsi="Arial" w:cs="Arial"/>
          <w:color w:val="000000"/>
          <w:kern w:val="16"/>
          <w:lang w:eastAsia="hr-HR"/>
        </w:rPr>
        <w:t>Naručitelj prihvaća zahtjev gospodarskog subjekta za izmjenom troškovnika te izmijenjeni troškovnik stavlja na raspolaganje svim zainteresiranim gospodarskim subjektima.</w:t>
      </w:r>
    </w:p>
    <w:p w14:paraId="1BDC31CB" w14:textId="040A4BBD" w:rsidR="00492016" w:rsidRDefault="007F7184" w:rsidP="00492016">
      <w:pPr>
        <w:tabs>
          <w:tab w:val="left" w:pos="0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  <w:r w:rsidRPr="00D22AD3">
        <w:rPr>
          <w:rFonts w:ascii="Arial" w:hAnsi="Arial" w:cs="Arial"/>
        </w:rPr>
        <w:t>Ispitivanje se vrši 1 put jer izvješće vrijedi 1 godinu</w:t>
      </w:r>
    </w:p>
    <w:p w14:paraId="696EF31D" w14:textId="77777777" w:rsidR="009462EE" w:rsidRDefault="009462EE" w:rsidP="00492016">
      <w:pPr>
        <w:tabs>
          <w:tab w:val="left" w:pos="0"/>
        </w:tabs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60718C7B" w14:textId="77777777" w:rsidR="00492016" w:rsidRDefault="00492016" w:rsidP="00492016">
      <w:p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7F272891" w14:textId="77777777" w:rsidR="00492016" w:rsidRDefault="00492016" w:rsidP="00492016">
      <w:p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1C4C335F" w14:textId="77777777" w:rsidR="00492016" w:rsidRPr="007173FC" w:rsidRDefault="00492016" w:rsidP="00492016">
      <w:p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kern w:val="16"/>
          <w:lang w:eastAsia="hr-HR"/>
        </w:rPr>
      </w:pPr>
    </w:p>
    <w:p w14:paraId="325B7E2F" w14:textId="77777777" w:rsidR="00492016" w:rsidRPr="006410F8" w:rsidRDefault="00492016" w:rsidP="00492016">
      <w:pPr>
        <w:tabs>
          <w:tab w:val="left" w:pos="284"/>
        </w:tabs>
        <w:spacing w:after="0"/>
        <w:ind w:right="-1"/>
        <w:jc w:val="both"/>
        <w:rPr>
          <w:rFonts w:ascii="Arial" w:eastAsia="Times New Roman" w:hAnsi="Arial" w:cs="Arial"/>
          <w:b/>
          <w:color w:val="000000"/>
          <w:kern w:val="16"/>
          <w:lang w:eastAsia="hr-HR"/>
        </w:rPr>
      </w:pP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ab/>
      </w:r>
      <w:r w:rsidRPr="006410F8"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Stručno povjerenstvo </w:t>
      </w:r>
      <w:r>
        <w:rPr>
          <w:rFonts w:ascii="Arial" w:eastAsia="Times New Roman" w:hAnsi="Arial" w:cs="Arial"/>
          <w:b/>
          <w:color w:val="000000"/>
          <w:kern w:val="16"/>
          <w:lang w:eastAsia="hr-HR"/>
        </w:rPr>
        <w:t xml:space="preserve">za </w:t>
      </w:r>
      <w:r w:rsidRPr="006410F8">
        <w:rPr>
          <w:rFonts w:ascii="Arial" w:eastAsia="Times New Roman" w:hAnsi="Arial" w:cs="Arial"/>
          <w:b/>
          <w:color w:val="000000"/>
          <w:kern w:val="16"/>
          <w:lang w:eastAsia="hr-HR"/>
        </w:rPr>
        <w:t>nabavu</w:t>
      </w:r>
    </w:p>
    <w:p w14:paraId="7B048D2A" w14:textId="77777777" w:rsidR="00492016" w:rsidRPr="00BB254B" w:rsidRDefault="00492016" w:rsidP="00492016">
      <w:pPr>
        <w:tabs>
          <w:tab w:val="left" w:pos="284"/>
          <w:tab w:val="left" w:pos="8080"/>
        </w:tabs>
        <w:spacing w:after="0" w:line="240" w:lineRule="auto"/>
        <w:ind w:left="284" w:right="284" w:hanging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78A87805" w14:textId="77777777" w:rsidR="00BB254B" w:rsidRDefault="00BB254B" w:rsidP="00BB254B">
      <w:pPr>
        <w:tabs>
          <w:tab w:val="left" w:pos="284"/>
          <w:tab w:val="left" w:pos="8080"/>
        </w:tabs>
        <w:spacing w:after="0" w:line="240" w:lineRule="auto"/>
        <w:ind w:left="284" w:right="284" w:hanging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72114A14" w14:textId="77777777" w:rsidR="00BB254B" w:rsidRDefault="00BB254B" w:rsidP="00BB254B">
      <w:pPr>
        <w:tabs>
          <w:tab w:val="left" w:pos="284"/>
          <w:tab w:val="left" w:pos="8080"/>
        </w:tabs>
        <w:spacing w:after="0" w:line="240" w:lineRule="auto"/>
        <w:ind w:left="284" w:right="284" w:hanging="284"/>
        <w:jc w:val="both"/>
        <w:rPr>
          <w:rFonts w:ascii="Arial" w:eastAsia="Times New Roman" w:hAnsi="Arial"/>
          <w:color w:val="000000"/>
          <w:kern w:val="16"/>
          <w:szCs w:val="20"/>
          <w:lang w:eastAsia="hr-HR"/>
        </w:rPr>
      </w:pPr>
    </w:p>
    <w:p w14:paraId="1C53E19F" w14:textId="77777777" w:rsidR="00BB254B" w:rsidRPr="00BB254B" w:rsidRDefault="00BB254B" w:rsidP="00BB254B">
      <w:pPr>
        <w:keepNext/>
        <w:spacing w:after="0" w:line="240" w:lineRule="auto"/>
        <w:outlineLvl w:val="0"/>
        <w:rPr>
          <w:rFonts w:ascii="Arial" w:eastAsia="Times New Roman" w:hAnsi="Arial"/>
          <w:bCs/>
          <w:kern w:val="32"/>
          <w:sz w:val="24"/>
          <w:szCs w:val="32"/>
          <w:lang w:eastAsia="x-none"/>
        </w:rPr>
      </w:pPr>
      <w:r w:rsidRPr="00BB254B">
        <w:rPr>
          <w:rFonts w:ascii="Arial" w:eastAsia="Times New Roman" w:hAnsi="Arial"/>
          <w:bCs/>
          <w:kern w:val="32"/>
          <w:sz w:val="24"/>
          <w:szCs w:val="32"/>
          <w:lang w:val="x-none" w:eastAsia="x-none"/>
        </w:rPr>
        <w:t xml:space="preserve">  </w:t>
      </w:r>
      <w:r w:rsidRPr="00BB254B">
        <w:rPr>
          <w:rFonts w:ascii="Arial" w:eastAsia="Times New Roman" w:hAnsi="Arial"/>
          <w:bCs/>
          <w:kern w:val="32"/>
          <w:sz w:val="24"/>
          <w:szCs w:val="32"/>
          <w:lang w:eastAsia="x-none"/>
        </w:rPr>
        <w:t xml:space="preserve"> </w:t>
      </w:r>
    </w:p>
    <w:p w14:paraId="59034A15" w14:textId="77777777" w:rsidR="00BB254B" w:rsidRPr="00BB254B" w:rsidRDefault="00BB254B" w:rsidP="00BB254B">
      <w:pPr>
        <w:spacing w:after="0" w:line="240" w:lineRule="auto"/>
        <w:rPr>
          <w:rFonts w:ascii="Arial" w:eastAsia="Times New Roman" w:hAnsi="Arial"/>
          <w:i/>
          <w:kern w:val="16"/>
          <w:sz w:val="20"/>
          <w:szCs w:val="20"/>
          <w:u w:val="single"/>
          <w:lang w:val="en-US" w:eastAsia="hr-HR"/>
        </w:rPr>
      </w:pPr>
    </w:p>
    <w:sectPr w:rsidR="00BB254B" w:rsidRPr="00BB254B" w:rsidSect="00BB2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52B85" w14:textId="77777777" w:rsidR="00341B9C" w:rsidRDefault="00341B9C" w:rsidP="00BB254B">
      <w:pPr>
        <w:spacing w:after="0" w:line="240" w:lineRule="auto"/>
      </w:pPr>
      <w:r>
        <w:separator/>
      </w:r>
    </w:p>
  </w:endnote>
  <w:endnote w:type="continuationSeparator" w:id="0">
    <w:p w14:paraId="6672C92B" w14:textId="77777777" w:rsidR="00341B9C" w:rsidRDefault="00341B9C" w:rsidP="00B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CB94" w14:textId="77777777" w:rsidR="0061397E" w:rsidRDefault="006139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C1B24" w14:textId="77777777" w:rsidR="0061397E" w:rsidRDefault="006139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68" w:type="dxa"/>
      <w:tblBorders>
        <w:top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729"/>
      <w:gridCol w:w="992"/>
      <w:gridCol w:w="709"/>
      <w:gridCol w:w="425"/>
      <w:gridCol w:w="1559"/>
      <w:gridCol w:w="1843"/>
      <w:gridCol w:w="1701"/>
      <w:gridCol w:w="710"/>
    </w:tblGrid>
    <w:tr w:rsidR="005D27E3" w:rsidRPr="005D27E3" w14:paraId="1AE02615" w14:textId="77777777" w:rsidTr="007F05A4">
      <w:tc>
        <w:tcPr>
          <w:tcW w:w="3721" w:type="dxa"/>
          <w:gridSpan w:val="2"/>
          <w:tcBorders>
            <w:bottom w:val="nil"/>
          </w:tcBorders>
          <w:vAlign w:val="center"/>
        </w:tcPr>
        <w:p w14:paraId="59154C57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709" w:type="dxa"/>
          <w:tcBorders>
            <w:bottom w:val="nil"/>
          </w:tcBorders>
          <w:vAlign w:val="center"/>
        </w:tcPr>
        <w:p w14:paraId="211E9BFF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1984" w:type="dxa"/>
          <w:gridSpan w:val="2"/>
          <w:tcBorders>
            <w:bottom w:val="nil"/>
          </w:tcBorders>
          <w:vAlign w:val="center"/>
        </w:tcPr>
        <w:p w14:paraId="2E5338D0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bottom w:val="nil"/>
          </w:tcBorders>
          <w:vAlign w:val="center"/>
        </w:tcPr>
        <w:p w14:paraId="49B75FB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</w:tr>
    <w:tr w:rsidR="005D27E3" w:rsidRPr="005D27E3" w14:paraId="2C192B76" w14:textId="77777777" w:rsidTr="007F05A4">
      <w:trPr>
        <w:gridAfter w:val="2"/>
        <w:wAfter w:w="2411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421C05C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KD Autotrolej d.o.o. Rijeka</w:t>
          </w:r>
        </w:p>
      </w:tc>
      <w:tc>
        <w:tcPr>
          <w:tcW w:w="113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DDD3CE6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IBAN: </w:t>
          </w:r>
        </w:p>
      </w:tc>
      <w:tc>
        <w:tcPr>
          <w:tcW w:w="3402" w:type="dxa"/>
          <w:gridSpan w:val="2"/>
          <w:vAlign w:val="center"/>
        </w:tcPr>
        <w:p w14:paraId="6B76153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                                        Banke:</w:t>
          </w:r>
        </w:p>
      </w:tc>
    </w:tr>
    <w:tr w:rsidR="005D27E3" w:rsidRPr="005D27E3" w14:paraId="66B32AE8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5CA51C2A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Školjić 15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45367058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HR3624020061100388041</w:t>
          </w:r>
        </w:p>
      </w:tc>
      <w:tc>
        <w:tcPr>
          <w:tcW w:w="3544" w:type="dxa"/>
          <w:gridSpan w:val="2"/>
          <w:vAlign w:val="center"/>
        </w:tcPr>
        <w:p w14:paraId="5480A7D3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ERSTE &amp; STEIERMÄRKISCHE BANK d.d. RIJEKA</w:t>
          </w:r>
        </w:p>
      </w:tc>
    </w:tr>
    <w:tr w:rsidR="005D27E3" w:rsidRPr="005D27E3" w14:paraId="1ACF5B1A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0281FDA5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Rijeka 51000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4FEC63FB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HR1423400091110272259</w:t>
          </w:r>
        </w:p>
      </w:tc>
      <w:tc>
        <w:tcPr>
          <w:tcW w:w="3544" w:type="dxa"/>
          <w:gridSpan w:val="2"/>
          <w:vAlign w:val="center"/>
        </w:tcPr>
        <w:p w14:paraId="3AC46123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PRIVREDNA BANKA ZAGREB d.d. ZAGREB</w:t>
          </w:r>
        </w:p>
      </w:tc>
    </w:tr>
    <w:tr w:rsidR="005D27E3" w:rsidRPr="005D27E3" w14:paraId="22438B16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1FE6B0B1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Tel.+385(51)311-400, +385(51)311-555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70152B46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HR0224840081105361388</w:t>
          </w:r>
        </w:p>
      </w:tc>
      <w:tc>
        <w:tcPr>
          <w:tcW w:w="3544" w:type="dxa"/>
          <w:gridSpan w:val="2"/>
          <w:vAlign w:val="center"/>
        </w:tcPr>
        <w:p w14:paraId="772A0660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RAIFEISSENBANK AUSTRIA d.d. ZAGREB</w:t>
          </w:r>
        </w:p>
      </w:tc>
    </w:tr>
    <w:tr w:rsidR="005D27E3" w:rsidRPr="005D27E3" w14:paraId="4665CEB6" w14:textId="77777777" w:rsidTr="007F05A4">
      <w:trPr>
        <w:gridAfter w:val="1"/>
        <w:wAfter w:w="710" w:type="dxa"/>
      </w:trPr>
      <w:tc>
        <w:tcPr>
          <w:tcW w:w="372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143B885D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Fax. +385(51)330-330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4AEB0232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HR3023600001102311613</w:t>
          </w:r>
        </w:p>
      </w:tc>
      <w:tc>
        <w:tcPr>
          <w:tcW w:w="3544" w:type="dxa"/>
          <w:gridSpan w:val="2"/>
          <w:vAlign w:val="center"/>
        </w:tcPr>
        <w:p w14:paraId="34C00AA9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ZAGREBAČKA BANKA d.d. ZAGREB</w:t>
          </w:r>
        </w:p>
      </w:tc>
    </w:tr>
    <w:tr w:rsidR="005D27E3" w:rsidRPr="005D27E3" w14:paraId="06EDBF1A" w14:textId="77777777" w:rsidTr="007F05A4">
      <w:tc>
        <w:tcPr>
          <w:tcW w:w="4430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4AB7E360" w14:textId="77777777" w:rsidR="005D27E3" w:rsidRPr="005D27E3" w:rsidRDefault="006A50B9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hyperlink r:id="rId1" w:history="1">
            <w:r w:rsidR="005D27E3" w:rsidRPr="005D27E3">
              <w:rPr>
                <w:rFonts w:ascii="Arial" w:eastAsia="Times New Roman" w:hAnsi="Arial"/>
                <w:color w:val="000000"/>
                <w:kern w:val="16"/>
                <w:sz w:val="14"/>
                <w:lang w:eastAsia="hr-HR"/>
              </w:rPr>
              <w:t>www.autotrolej.hr</w:t>
            </w:r>
          </w:hyperlink>
          <w:r w:rsidR="005D27E3"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, e-mail:autotrolej@autotrolej.hr</w:t>
          </w:r>
        </w:p>
      </w:tc>
      <w:tc>
        <w:tcPr>
          <w:tcW w:w="198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0B9AA9C1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476EF65A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</w:tr>
    <w:tr w:rsidR="005D27E3" w:rsidRPr="005D27E3" w14:paraId="36718DA5" w14:textId="77777777" w:rsidTr="007F05A4">
      <w:tc>
        <w:tcPr>
          <w:tcW w:w="6414" w:type="dxa"/>
          <w:gridSpan w:val="5"/>
          <w:tcBorders>
            <w:top w:val="nil"/>
            <w:left w:val="nil"/>
            <w:bottom w:val="nil"/>
            <w:right w:val="nil"/>
          </w:tcBorders>
          <w:vAlign w:val="center"/>
        </w:tcPr>
        <w:p w14:paraId="69C90B34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Društvo upisano u registar Trgovačkog suda u Rijeci pod brojem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eastAsia="hr-HR"/>
            </w:rPr>
            <w:t xml:space="preserve"> 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val="en-US" w:eastAsia="hr-HR"/>
            </w:rPr>
            <w:t>Tt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eastAsia="hr-HR"/>
            </w:rPr>
            <w:t>-16/6607-2</w:t>
          </w: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 </w:t>
          </w:r>
        </w:p>
        <w:p w14:paraId="60BFC406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Temeljni kapital uplaćen u cijelosti u iznosu od </w:t>
          </w:r>
          <w:r w:rsidRPr="005D27E3">
            <w:rPr>
              <w:rFonts w:ascii="Arial" w:eastAsia="Times New Roman" w:hAnsi="Arial"/>
              <w:kern w:val="16"/>
              <w:sz w:val="14"/>
              <w:szCs w:val="14"/>
              <w:lang w:eastAsia="hr-HR"/>
            </w:rPr>
            <w:t>13.301.800,00</w:t>
          </w: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 kn</w:t>
          </w: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37CFF6DE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MB: 3326080</w:t>
          </w:r>
        </w:p>
        <w:p w14:paraId="403E7093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OIB: 19081493664</w:t>
          </w:r>
        </w:p>
      </w:tc>
    </w:tr>
    <w:tr w:rsidR="005D27E3" w:rsidRPr="005D27E3" w14:paraId="1FA87815" w14:textId="77777777" w:rsidTr="007F05A4">
      <w:tc>
        <w:tcPr>
          <w:tcW w:w="6414" w:type="dxa"/>
          <w:gridSpan w:val="5"/>
          <w:tcBorders>
            <w:top w:val="nil"/>
            <w:left w:val="nil"/>
            <w:bottom w:val="nil"/>
            <w:right w:val="nil"/>
          </w:tcBorders>
          <w:vAlign w:val="center"/>
        </w:tcPr>
        <w:p w14:paraId="3D53CF67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534881CD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>PDV identifikacijski broj: HR19081493664</w:t>
          </w:r>
        </w:p>
      </w:tc>
    </w:tr>
    <w:tr w:rsidR="005D27E3" w:rsidRPr="005D27E3" w14:paraId="6D26561E" w14:textId="77777777" w:rsidTr="007F05A4">
      <w:tc>
        <w:tcPr>
          <w:tcW w:w="27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13729B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  <w:r w:rsidRPr="005D27E3"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  <w:t xml:space="preserve">Direktor: </w:t>
          </w:r>
          <w:r w:rsidR="0061397E" w:rsidRPr="0061397E">
            <w:rPr>
              <w:rFonts w:ascii="Arial" w:eastAsia="Times New Roman" w:hAnsi="Arial" w:cs="Arial"/>
              <w:kern w:val="16"/>
              <w:sz w:val="14"/>
              <w:szCs w:val="14"/>
              <w:lang w:val="en-US" w:eastAsia="hr-HR"/>
            </w:rPr>
            <w:t>Alberto Kontuš dipl. oec.</w:t>
          </w:r>
        </w:p>
      </w:tc>
      <w:tc>
        <w:tcPr>
          <w:tcW w:w="170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0E2067E6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198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0C3E8FE4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  <w:tc>
        <w:tcPr>
          <w:tcW w:w="425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14:paraId="5722CD2F" w14:textId="77777777" w:rsidR="005D27E3" w:rsidRPr="005D27E3" w:rsidRDefault="005D27E3" w:rsidP="005D27E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Arial" w:eastAsia="Times New Roman" w:hAnsi="Arial"/>
              <w:color w:val="000000"/>
              <w:kern w:val="16"/>
              <w:sz w:val="14"/>
              <w:szCs w:val="14"/>
              <w:lang w:eastAsia="hr-HR"/>
            </w:rPr>
          </w:pPr>
        </w:p>
      </w:tc>
    </w:tr>
  </w:tbl>
  <w:p w14:paraId="72C2B920" w14:textId="77777777" w:rsidR="00BB254B" w:rsidRDefault="00BB254B" w:rsidP="00BB2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B5E7" w14:textId="77777777" w:rsidR="00341B9C" w:rsidRDefault="00341B9C" w:rsidP="00BB254B">
      <w:pPr>
        <w:spacing w:after="0" w:line="240" w:lineRule="auto"/>
      </w:pPr>
      <w:r>
        <w:separator/>
      </w:r>
    </w:p>
  </w:footnote>
  <w:footnote w:type="continuationSeparator" w:id="0">
    <w:p w14:paraId="607410B1" w14:textId="77777777" w:rsidR="00341B9C" w:rsidRDefault="00341B9C" w:rsidP="00B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3BFA" w14:textId="77777777" w:rsidR="0061397E" w:rsidRDefault="006139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4082" w14:textId="77777777" w:rsidR="0061397E" w:rsidRDefault="006139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62CE" w14:textId="77777777" w:rsidR="00BB254B" w:rsidRPr="003C75E7" w:rsidRDefault="00C00683" w:rsidP="00BB254B">
    <w:pPr>
      <w:pStyle w:val="Header"/>
      <w:spacing w:before="120"/>
      <w:rPr>
        <w:b/>
        <w:color w:val="0000FF"/>
        <w:spacing w:val="10"/>
        <w:position w:val="-6"/>
        <w:sz w:val="56"/>
        <w:vertAlign w:val="superscript"/>
      </w:rPr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9E85603" wp14:editId="61389AD0">
          <wp:simplePos x="0" y="0"/>
          <wp:positionH relativeFrom="column">
            <wp:posOffset>-13335</wp:posOffset>
          </wp:positionH>
          <wp:positionV relativeFrom="paragraph">
            <wp:posOffset>63500</wp:posOffset>
          </wp:positionV>
          <wp:extent cx="2165350" cy="497205"/>
          <wp:effectExtent l="0" t="0" r="6350" b="0"/>
          <wp:wrapTight wrapText="bothSides">
            <wp:wrapPolygon edited="0">
              <wp:start x="0" y="0"/>
              <wp:lineTo x="0" y="20690"/>
              <wp:lineTo x="21473" y="20690"/>
              <wp:lineTo x="21473" y="0"/>
              <wp:lineTo x="0" y="0"/>
            </wp:wrapPolygon>
          </wp:wrapTight>
          <wp:docPr id="2" name="Picture 2" descr="logo corel Vaso KD g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orel Vaso KD gor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4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7216" behindDoc="1" locked="0" layoutInCell="1" allowOverlap="1" wp14:anchorId="539802CA" wp14:editId="09AFE870">
          <wp:simplePos x="0" y="0"/>
          <wp:positionH relativeFrom="column">
            <wp:posOffset>4932045</wp:posOffset>
          </wp:positionH>
          <wp:positionV relativeFrom="paragraph">
            <wp:posOffset>-7620</wp:posOffset>
          </wp:positionV>
          <wp:extent cx="1143000" cy="581660"/>
          <wp:effectExtent l="0" t="0" r="0" b="8890"/>
          <wp:wrapTight wrapText="bothSides">
            <wp:wrapPolygon edited="0">
              <wp:start x="0" y="0"/>
              <wp:lineTo x="0" y="21223"/>
              <wp:lineTo x="21240" y="21223"/>
              <wp:lineTo x="21240" y="0"/>
              <wp:lineTo x="0" y="0"/>
            </wp:wrapPolygon>
          </wp:wrapTight>
          <wp:docPr id="1" name="Picture 1" descr="ISO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9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8067D"/>
    <w:multiLevelType w:val="hybridMultilevel"/>
    <w:tmpl w:val="BF98CC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346"/>
    <w:multiLevelType w:val="hybridMultilevel"/>
    <w:tmpl w:val="868C1C64"/>
    <w:lvl w:ilvl="0" w:tplc="26CE08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398258">
    <w:abstractNumId w:val="0"/>
  </w:num>
  <w:num w:numId="2" w16cid:durableId="2019457566">
    <w:abstractNumId w:val="0"/>
  </w:num>
  <w:num w:numId="3" w16cid:durableId="1985970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7B4"/>
    <w:rsid w:val="000035D2"/>
    <w:rsid w:val="000664ED"/>
    <w:rsid w:val="000B1CE8"/>
    <w:rsid w:val="00144BA9"/>
    <w:rsid w:val="001B78F0"/>
    <w:rsid w:val="00224509"/>
    <w:rsid w:val="002A0C36"/>
    <w:rsid w:val="00300864"/>
    <w:rsid w:val="00341B9C"/>
    <w:rsid w:val="004108E8"/>
    <w:rsid w:val="00487374"/>
    <w:rsid w:val="00492016"/>
    <w:rsid w:val="0056196C"/>
    <w:rsid w:val="005D27E3"/>
    <w:rsid w:val="005E459E"/>
    <w:rsid w:val="0061397E"/>
    <w:rsid w:val="00655D2D"/>
    <w:rsid w:val="00696777"/>
    <w:rsid w:val="006A50B9"/>
    <w:rsid w:val="006C42BF"/>
    <w:rsid w:val="0071704C"/>
    <w:rsid w:val="00745F64"/>
    <w:rsid w:val="00777541"/>
    <w:rsid w:val="007909C9"/>
    <w:rsid w:val="007E2263"/>
    <w:rsid w:val="007F05A4"/>
    <w:rsid w:val="007F7184"/>
    <w:rsid w:val="00807B05"/>
    <w:rsid w:val="00810E74"/>
    <w:rsid w:val="00840251"/>
    <w:rsid w:val="0094454D"/>
    <w:rsid w:val="009462EE"/>
    <w:rsid w:val="00A57920"/>
    <w:rsid w:val="00A654B6"/>
    <w:rsid w:val="00A86E90"/>
    <w:rsid w:val="00B91A4D"/>
    <w:rsid w:val="00B94B09"/>
    <w:rsid w:val="00BB254B"/>
    <w:rsid w:val="00C00683"/>
    <w:rsid w:val="00C21D6B"/>
    <w:rsid w:val="00C35D66"/>
    <w:rsid w:val="00C6478C"/>
    <w:rsid w:val="00CB0468"/>
    <w:rsid w:val="00D11B50"/>
    <w:rsid w:val="00D37F25"/>
    <w:rsid w:val="00D426ED"/>
    <w:rsid w:val="00D637D0"/>
    <w:rsid w:val="00DE5418"/>
    <w:rsid w:val="00E077B4"/>
    <w:rsid w:val="00E72C01"/>
    <w:rsid w:val="00EC6506"/>
    <w:rsid w:val="00F20C7F"/>
    <w:rsid w:val="00F27617"/>
    <w:rsid w:val="00F559AA"/>
    <w:rsid w:val="00F90DF8"/>
    <w:rsid w:val="00FB769B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2276E"/>
  <w15:chartTrackingRefBased/>
  <w15:docId w15:val="{76ECF831-2880-4E8D-9A80-3A08F62B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54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B254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B254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B254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492016"/>
    <w:pPr>
      <w:spacing w:after="0" w:line="240" w:lineRule="auto"/>
      <w:ind w:left="720"/>
    </w:pPr>
    <w:rPr>
      <w:rFonts w:cs="Calibri"/>
    </w:rPr>
  </w:style>
  <w:style w:type="paragraph" w:styleId="NormalWeb">
    <w:name w:val="Normal (Web)"/>
    <w:basedOn w:val="Normal"/>
    <w:uiPriority w:val="99"/>
    <w:semiHidden/>
    <w:unhideWhenUsed/>
    <w:rsid w:val="009462E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totrolej.hr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1093</CharactersWithSpaces>
  <SharedDoc>false</SharedDoc>
  <HLinks>
    <vt:vector size="6" baseType="variant">
      <vt:variant>
        <vt:i4>1835094</vt:i4>
      </vt:variant>
      <vt:variant>
        <vt:i4>0</vt:i4>
      </vt:variant>
      <vt:variant>
        <vt:i4>0</vt:i4>
      </vt:variant>
      <vt:variant>
        <vt:i4>5</vt:i4>
      </vt:variant>
      <vt:variant>
        <vt:lpwstr>http://www.autotrolej.hr/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Ćorić Deni</dc:creator>
  <cp:keywords/>
  <cp:lastModifiedBy>Barić Elvie</cp:lastModifiedBy>
  <cp:revision>8</cp:revision>
  <cp:lastPrinted>2022-07-12T06:23:00Z</cp:lastPrinted>
  <dcterms:created xsi:type="dcterms:W3CDTF">2021-04-07T10:52:00Z</dcterms:created>
  <dcterms:modified xsi:type="dcterms:W3CDTF">2022-07-12T06:27:00Z</dcterms:modified>
</cp:coreProperties>
</file>